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21"/>
      </w:tblGrid>
      <w:tr w:rsidR="003B74F6" w:rsidRPr="00110307" w14:paraId="767963F4" w14:textId="77777777" w:rsidTr="006F2A76">
        <w:tc>
          <w:tcPr>
            <w:tcW w:w="8721" w:type="dxa"/>
            <w:shd w:val="clear" w:color="auto" w:fill="E6E6E6"/>
          </w:tcPr>
          <w:p w14:paraId="35A0D789" w14:textId="4CCCB6B7" w:rsidR="003B74F6" w:rsidRPr="00110307" w:rsidRDefault="003B74F6" w:rsidP="003B74F6">
            <w:pPr>
              <w:pStyle w:val="RIJK7-Nummeringparagraaf"/>
              <w:numPr>
                <w:ilvl w:val="0"/>
                <w:numId w:val="0"/>
              </w:numPr>
              <w:ind w:left="720"/>
              <w:rPr>
                <w:rFonts w:eastAsia="Times New Roman"/>
                <w:lang w:eastAsia="nl-NL"/>
              </w:rPr>
            </w:pPr>
            <w:bookmarkStart w:id="0" w:name="_Toc371584354"/>
            <w:bookmarkStart w:id="1" w:name="_Toc373873211"/>
            <w:bookmarkStart w:id="2" w:name="_Toc16775941"/>
            <w:bookmarkStart w:id="3" w:name="_Toc45196601"/>
            <w:bookmarkStart w:id="4" w:name="_Toc79486653"/>
            <w:r w:rsidRPr="00110307">
              <w:t xml:space="preserve">Bijlage </w:t>
            </w:r>
            <w:r>
              <w:t>B</w:t>
            </w:r>
            <w:r w:rsidRPr="00110307">
              <w:tab/>
              <w:t>Referentieverklaring</w:t>
            </w:r>
            <w:bookmarkEnd w:id="0"/>
            <w:bookmarkEnd w:id="1"/>
            <w:bookmarkEnd w:id="2"/>
            <w:bookmarkEnd w:id="3"/>
            <w:bookmarkEnd w:id="4"/>
          </w:p>
        </w:tc>
      </w:tr>
    </w:tbl>
    <w:p w14:paraId="29FC88E5" w14:textId="77777777" w:rsidR="003B74F6" w:rsidRPr="00110307" w:rsidRDefault="003B74F6" w:rsidP="003B74F6">
      <w:pPr>
        <w:spacing w:line="240" w:lineRule="auto"/>
        <w:rPr>
          <w:rFonts w:eastAsia="Times New Roman"/>
          <w:color w:val="4A7729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3B74F6" w:rsidRPr="00110307" w14:paraId="576A57CE" w14:textId="77777777" w:rsidTr="006F2A76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581C7967" w14:textId="77777777" w:rsidR="003B74F6" w:rsidRPr="00110307" w:rsidRDefault="003B74F6" w:rsidP="006F2A76">
            <w:pPr>
              <w:spacing w:line="240" w:lineRule="auto"/>
              <w:jc w:val="center"/>
              <w:rPr>
                <w:rFonts w:eastAsia="Times New Roman"/>
                <w:b/>
                <w:lang w:eastAsia="nl-NL"/>
              </w:rPr>
            </w:pPr>
            <w:r w:rsidRPr="00110307">
              <w:rPr>
                <w:rFonts w:eastAsia="Times New Roman"/>
                <w:b/>
                <w:lang w:eastAsia="nl-NL"/>
              </w:rPr>
              <w:t>Referentie</w:t>
            </w:r>
          </w:p>
        </w:tc>
      </w:tr>
      <w:tr w:rsidR="003B74F6" w:rsidRPr="00110307" w14:paraId="6CE50900" w14:textId="77777777" w:rsidTr="006F2A76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25B76F8D" w14:textId="246B130A" w:rsidR="003B74F6" w:rsidRPr="00110307" w:rsidRDefault="003B74F6" w:rsidP="006F2A76">
            <w:pPr>
              <w:spacing w:line="240" w:lineRule="auto"/>
              <w:rPr>
                <w:rFonts w:eastAsia="Times New Roman"/>
                <w:i/>
                <w:lang w:eastAsia="nl-NL"/>
              </w:rPr>
            </w:pPr>
            <w:r w:rsidRPr="00110307">
              <w:rPr>
                <w:rFonts w:eastAsia="Times New Roman"/>
                <w:i/>
                <w:lang w:eastAsia="nl-NL"/>
              </w:rPr>
              <w:t xml:space="preserve">(kruis aan op welke kerncompetentie deze referentieverklaring van toepassing is, </w:t>
            </w:r>
            <w:r w:rsidRPr="007C1BAB">
              <w:rPr>
                <w:rFonts w:eastAsia="Times New Roman"/>
                <w:i/>
                <w:lang w:eastAsia="nl-NL"/>
              </w:rPr>
              <w:t>zie hoofdstuk 3.2.</w:t>
            </w:r>
            <w:r w:rsidR="007C1BAB" w:rsidRPr="007C1BAB">
              <w:rPr>
                <w:rFonts w:eastAsia="Times New Roman"/>
                <w:i/>
                <w:lang w:eastAsia="nl-NL"/>
              </w:rPr>
              <w:t>3</w:t>
            </w:r>
            <w:r w:rsidRPr="007C1BAB">
              <w:rPr>
                <w:rFonts w:eastAsia="Times New Roman"/>
                <w:i/>
                <w:lang w:eastAsia="nl-NL"/>
              </w:rPr>
              <w:t>)</w:t>
            </w:r>
          </w:p>
          <w:p w14:paraId="7B5CE4AC" w14:textId="46292095" w:rsidR="007C1BAB" w:rsidRPr="007C1BAB" w:rsidRDefault="003B74F6" w:rsidP="007C1BAB">
            <w:pPr>
              <w:widowControl w:val="0"/>
              <w:numPr>
                <w:ilvl w:val="0"/>
                <w:numId w:val="4"/>
              </w:numPr>
              <w:spacing w:after="160" w:line="240" w:lineRule="auto"/>
              <w:contextualSpacing/>
              <w:rPr>
                <w:rFonts w:eastAsia="Times New Roman"/>
                <w:b/>
                <w:bCs/>
                <w:lang w:eastAsia="nl-NL"/>
              </w:rPr>
            </w:pPr>
            <w:r w:rsidRPr="007C1BAB">
              <w:rPr>
                <w:rFonts w:eastAsia="Times New Roman"/>
                <w:b/>
                <w:bCs/>
                <w:lang w:eastAsia="nl-NL"/>
              </w:rPr>
              <w:t>Kerncompetentie</w:t>
            </w:r>
            <w:r w:rsidR="007C1BAB" w:rsidRPr="007C1BAB">
              <w:rPr>
                <w:rFonts w:eastAsia="Times New Roman"/>
                <w:b/>
                <w:bCs/>
                <w:lang w:eastAsia="nl-NL"/>
              </w:rPr>
              <w:t xml:space="preserve"> 1</w:t>
            </w:r>
            <w:r w:rsidRPr="007C1BAB">
              <w:rPr>
                <w:rFonts w:eastAsia="Times New Roman"/>
                <w:b/>
                <w:bCs/>
                <w:lang w:eastAsia="nl-NL"/>
              </w:rPr>
              <w:t xml:space="preserve">: </w:t>
            </w:r>
          </w:p>
          <w:p w14:paraId="4E2E6F12" w14:textId="77777777" w:rsidR="007C1BAB" w:rsidRDefault="007C1BAB" w:rsidP="007C1BAB">
            <w:pPr>
              <w:widowControl w:val="0"/>
              <w:spacing w:after="160" w:line="240" w:lineRule="auto"/>
              <w:ind w:left="1776"/>
              <w:contextualSpacing/>
              <w:rPr>
                <w:rFonts w:eastAsia="Times New Roman"/>
                <w:lang w:eastAsia="nl-NL"/>
              </w:rPr>
            </w:pPr>
          </w:p>
          <w:p w14:paraId="0038AFCD" w14:textId="082D554F" w:rsidR="007C1BAB" w:rsidRDefault="007C1BAB" w:rsidP="007C1BAB">
            <w:pPr>
              <w:widowControl w:val="0"/>
              <w:spacing w:after="160" w:line="240" w:lineRule="auto"/>
              <w:ind w:left="1776"/>
              <w:contextualSpacing/>
              <w:rPr>
                <w:rFonts w:eastAsia="Times New Roman"/>
                <w:lang w:eastAsia="nl-NL"/>
              </w:rPr>
            </w:pPr>
            <w:r w:rsidRPr="007C1BAB">
              <w:rPr>
                <w:rFonts w:eastAsia="Times New Roman"/>
                <w:lang w:eastAsia="nl-NL"/>
              </w:rPr>
              <w:t>Ervaring met rioolreiniging. Dit houdt in dat de inschrijver ervaring moet hebben met rioolreiniging in een afgerond project in de afgelopen 3 jaar. Deze ervaring wordt gevraagd voor 16.000 meter riolering per jaar.</w:t>
            </w:r>
          </w:p>
          <w:p w14:paraId="6181E0B0" w14:textId="32D3BE4F" w:rsidR="007C1BAB" w:rsidRPr="007C1BAB" w:rsidRDefault="007C1BAB" w:rsidP="007C1BAB">
            <w:pPr>
              <w:widowControl w:val="0"/>
              <w:spacing w:after="160" w:line="240" w:lineRule="auto"/>
              <w:ind w:left="1776"/>
              <w:contextualSpacing/>
              <w:rPr>
                <w:rFonts w:eastAsia="Times New Roman"/>
                <w:lang w:eastAsia="nl-NL"/>
              </w:rPr>
            </w:pPr>
            <w:r w:rsidRPr="007C1BAB">
              <w:rPr>
                <w:rFonts w:eastAsia="Times New Roman"/>
                <w:lang w:eastAsia="nl-NL"/>
              </w:rPr>
              <w:t xml:space="preserve"> </w:t>
            </w:r>
          </w:p>
          <w:p w14:paraId="30A36A2F" w14:textId="77777777" w:rsidR="007C1BAB" w:rsidRPr="007C1BAB" w:rsidRDefault="003B74F6" w:rsidP="007C1BAB">
            <w:pPr>
              <w:numPr>
                <w:ilvl w:val="0"/>
                <w:numId w:val="4"/>
              </w:numPr>
              <w:spacing w:after="160" w:line="240" w:lineRule="auto"/>
              <w:rPr>
                <w:rFonts w:eastAsia="Times New Roman"/>
                <w:b/>
                <w:bCs/>
                <w:lang w:eastAsia="nl-NL"/>
              </w:rPr>
            </w:pPr>
            <w:r w:rsidRPr="007C1BAB">
              <w:rPr>
                <w:rFonts w:eastAsia="Times New Roman"/>
                <w:b/>
                <w:bCs/>
                <w:lang w:eastAsia="nl-NL"/>
              </w:rPr>
              <w:t>Kerncompetentie</w:t>
            </w:r>
            <w:r w:rsidR="007C1BAB" w:rsidRPr="007C1BAB">
              <w:rPr>
                <w:rFonts w:eastAsia="Times New Roman"/>
                <w:b/>
                <w:bCs/>
                <w:lang w:eastAsia="nl-NL"/>
              </w:rPr>
              <w:t xml:space="preserve"> 2</w:t>
            </w:r>
            <w:r w:rsidRPr="007C1BAB">
              <w:rPr>
                <w:rFonts w:eastAsia="Times New Roman"/>
                <w:b/>
                <w:bCs/>
                <w:lang w:eastAsia="nl-NL"/>
              </w:rPr>
              <w:t xml:space="preserve">: </w:t>
            </w:r>
          </w:p>
          <w:p w14:paraId="53832F34" w14:textId="7F13EB73" w:rsidR="003B74F6" w:rsidRPr="007C1BAB" w:rsidRDefault="007C1BAB" w:rsidP="007C1BAB">
            <w:pPr>
              <w:spacing w:after="160" w:line="240" w:lineRule="auto"/>
              <w:ind w:left="1776"/>
              <w:rPr>
                <w:rFonts w:eastAsia="Times New Roman"/>
                <w:lang w:eastAsia="nl-NL"/>
              </w:rPr>
            </w:pPr>
            <w:r w:rsidRPr="007C1BAB">
              <w:rPr>
                <w:rFonts w:eastAsia="Times New Roman"/>
                <w:lang w:eastAsia="nl-NL"/>
              </w:rPr>
              <w:t xml:space="preserve">Ervaring met rioolinspectie. Dit houdt in dat de inschrijver ervaring moet hebben met rioolinspectie in een afgerond project in de afgelopen 3 jaar. Deze ervaring wordt gevraagd voor 16.000 meter riolering per jaar </w:t>
            </w:r>
          </w:p>
          <w:p w14:paraId="6AB6B15C" w14:textId="41CD6409" w:rsidR="003B74F6" w:rsidRPr="007C1BAB" w:rsidRDefault="003B74F6" w:rsidP="007C1BAB">
            <w:pPr>
              <w:numPr>
                <w:ilvl w:val="0"/>
                <w:numId w:val="4"/>
              </w:numPr>
              <w:spacing w:after="160" w:line="240" w:lineRule="auto"/>
              <w:rPr>
                <w:rFonts w:eastAsia="Times New Roman"/>
                <w:b/>
                <w:bCs/>
                <w:lang w:eastAsia="nl-NL"/>
              </w:rPr>
            </w:pPr>
            <w:r w:rsidRPr="007C1BAB">
              <w:rPr>
                <w:rFonts w:eastAsia="Times New Roman"/>
                <w:b/>
                <w:bCs/>
                <w:lang w:eastAsia="nl-NL"/>
              </w:rPr>
              <w:t>Kerncompetentie</w:t>
            </w:r>
            <w:r w:rsidR="007C1BAB" w:rsidRPr="007C1BAB">
              <w:rPr>
                <w:rFonts w:eastAsia="Times New Roman"/>
                <w:b/>
                <w:bCs/>
                <w:lang w:eastAsia="nl-NL"/>
              </w:rPr>
              <w:t xml:space="preserve"> 3</w:t>
            </w:r>
            <w:r w:rsidRPr="007C1BAB">
              <w:rPr>
                <w:rFonts w:eastAsia="Times New Roman"/>
                <w:b/>
                <w:bCs/>
                <w:lang w:eastAsia="nl-NL"/>
              </w:rPr>
              <w:t xml:space="preserve">: </w:t>
            </w:r>
          </w:p>
          <w:p w14:paraId="72703F86" w14:textId="45536CE4" w:rsidR="007C1BAB" w:rsidRPr="00AD5C22" w:rsidRDefault="007C1BAB" w:rsidP="007C1BAB">
            <w:pPr>
              <w:pStyle w:val="RIJK4-Tekst"/>
              <w:numPr>
                <w:ilvl w:val="0"/>
                <w:numId w:val="0"/>
              </w:numPr>
              <w:ind w:left="1776"/>
              <w:rPr>
                <w:rFonts w:eastAsia="Times New Roman"/>
                <w:color w:val="auto"/>
                <w:lang w:eastAsia="nl-NL"/>
              </w:rPr>
            </w:pPr>
            <w:r w:rsidRPr="00AD5C22">
              <w:rPr>
                <w:rFonts w:eastAsia="Times New Roman"/>
                <w:color w:val="auto"/>
                <w:lang w:eastAsia="nl-NL"/>
              </w:rPr>
              <w:t>Ervaring met kolkenreiniging. Dit houdt in dat de inschrijver ervaring moet hebben met kolkenreiniging in een afgerond project in de afgelopen 3 jaar. Deze ervaring wordt gevraagd voor 30.000 kolken</w:t>
            </w:r>
            <w:r>
              <w:rPr>
                <w:rFonts w:eastAsia="Times New Roman"/>
                <w:color w:val="auto"/>
                <w:lang w:eastAsia="nl-NL"/>
              </w:rPr>
              <w:t xml:space="preserve"> </w:t>
            </w:r>
            <w:r>
              <w:rPr>
                <w:rFonts w:eastAsia="Times New Roman"/>
                <w:color w:val="auto"/>
                <w:lang w:eastAsia="nl-NL"/>
              </w:rPr>
              <w:t>per jaar</w:t>
            </w:r>
            <w:r w:rsidRPr="00AD5C22">
              <w:rPr>
                <w:rFonts w:eastAsia="Times New Roman"/>
                <w:color w:val="auto"/>
                <w:lang w:eastAsia="nl-NL"/>
              </w:rPr>
              <w:t>.</w:t>
            </w:r>
          </w:p>
          <w:p w14:paraId="2313B4FE" w14:textId="445990C7" w:rsidR="003B74F6" w:rsidRPr="00110307" w:rsidRDefault="003B74F6" w:rsidP="007C1BAB">
            <w:pPr>
              <w:spacing w:after="160" w:line="240" w:lineRule="auto"/>
              <w:rPr>
                <w:rFonts w:eastAsia="Times New Roman"/>
                <w:lang w:eastAsia="nl-NL"/>
              </w:rPr>
            </w:pPr>
          </w:p>
          <w:p w14:paraId="46134904" w14:textId="77777777" w:rsidR="003B74F6" w:rsidRPr="00110307" w:rsidRDefault="003B74F6" w:rsidP="006F2A76">
            <w:pPr>
              <w:spacing w:line="240" w:lineRule="auto"/>
              <w:ind w:left="1080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.</w:t>
            </w:r>
          </w:p>
        </w:tc>
      </w:tr>
      <w:tr w:rsidR="003B74F6" w:rsidRPr="00110307" w14:paraId="61EE6A27" w14:textId="77777777" w:rsidTr="006F2A76">
        <w:trPr>
          <w:cantSplit/>
        </w:trPr>
        <w:tc>
          <w:tcPr>
            <w:tcW w:w="279" w:type="dxa"/>
            <w:shd w:val="clear" w:color="FFFF00" w:fill="000000"/>
          </w:tcPr>
          <w:p w14:paraId="29972A14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lang w:eastAsia="nl-NL"/>
              </w:rPr>
            </w:pPr>
            <w:r w:rsidRPr="00110307">
              <w:rPr>
                <w:rFonts w:eastAsia="Times New Roman"/>
                <w:b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27361C75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lang w:eastAsia="nl-NL"/>
              </w:rPr>
            </w:pPr>
            <w:r w:rsidRPr="00110307">
              <w:rPr>
                <w:rFonts w:eastAsia="Times New Roman"/>
                <w:b/>
                <w:lang w:eastAsia="nl-NL"/>
              </w:rPr>
              <w:t>Gegevens Referent</w:t>
            </w:r>
          </w:p>
        </w:tc>
      </w:tr>
      <w:tr w:rsidR="003B74F6" w:rsidRPr="00110307" w14:paraId="44E59551" w14:textId="77777777" w:rsidTr="006F2A76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126B361C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6077EC7" w14:textId="77777777" w:rsidR="003B74F6" w:rsidRPr="00110307" w:rsidRDefault="003B74F6" w:rsidP="006F2A76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8977162" w14:textId="77777777" w:rsidR="003B74F6" w:rsidRPr="00110307" w:rsidRDefault="003B74F6" w:rsidP="006F2A76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3B74F6" w:rsidRPr="00110307" w14:paraId="7A7EF97D" w14:textId="77777777" w:rsidTr="006F2A76">
        <w:trPr>
          <w:cantSplit/>
        </w:trPr>
        <w:tc>
          <w:tcPr>
            <w:tcW w:w="279" w:type="dxa"/>
            <w:shd w:val="clear" w:color="FFFF00" w:fill="auto"/>
          </w:tcPr>
          <w:p w14:paraId="369E20AA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B57E43C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5DBC0C5" w14:textId="77777777" w:rsidR="003B74F6" w:rsidRPr="00110307" w:rsidRDefault="003B74F6" w:rsidP="006F2A76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3B74F6" w:rsidRPr="00110307" w14:paraId="0ED8F9C4" w14:textId="77777777" w:rsidTr="006F2A76">
        <w:trPr>
          <w:cantSplit/>
        </w:trPr>
        <w:tc>
          <w:tcPr>
            <w:tcW w:w="279" w:type="dxa"/>
            <w:shd w:val="clear" w:color="FFFF00" w:fill="auto"/>
          </w:tcPr>
          <w:p w14:paraId="74362BE4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D3EB0DA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913921B" w14:textId="77777777" w:rsidR="003B74F6" w:rsidRPr="00110307" w:rsidRDefault="003B74F6" w:rsidP="006F2A76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3B74F6" w:rsidRPr="00110307" w14:paraId="5E6D5209" w14:textId="77777777" w:rsidTr="006F2A76">
        <w:trPr>
          <w:cantSplit/>
        </w:trPr>
        <w:tc>
          <w:tcPr>
            <w:tcW w:w="279" w:type="dxa"/>
            <w:shd w:val="clear" w:color="FFFF00" w:fill="auto"/>
          </w:tcPr>
          <w:p w14:paraId="34F29385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9121B73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6B3E538" w14:textId="77777777" w:rsidR="003B74F6" w:rsidRPr="00110307" w:rsidRDefault="003B74F6" w:rsidP="006F2A76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3B74F6" w:rsidRPr="00110307" w14:paraId="1260BA88" w14:textId="77777777" w:rsidTr="006F2A76">
        <w:trPr>
          <w:cantSplit/>
        </w:trPr>
        <w:tc>
          <w:tcPr>
            <w:tcW w:w="279" w:type="dxa"/>
            <w:shd w:val="clear" w:color="FFFF00" w:fill="auto"/>
          </w:tcPr>
          <w:p w14:paraId="22F1020E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2E8A450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1F440A5" w14:textId="77777777" w:rsidR="003B74F6" w:rsidRPr="00110307" w:rsidRDefault="003B74F6" w:rsidP="006F2A76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3B74F6" w:rsidRPr="00110307" w14:paraId="384C2636" w14:textId="77777777" w:rsidTr="006F2A76">
        <w:trPr>
          <w:cantSplit/>
        </w:trPr>
        <w:tc>
          <w:tcPr>
            <w:tcW w:w="279" w:type="dxa"/>
            <w:shd w:val="clear" w:color="FFFF00" w:fill="auto"/>
          </w:tcPr>
          <w:p w14:paraId="23E0BCEA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FBC2EC0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15A8278" w14:textId="77777777" w:rsidR="003B74F6" w:rsidRPr="00110307" w:rsidRDefault="003B74F6" w:rsidP="006F2A76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3B74F6" w:rsidRPr="00110307" w14:paraId="211AE84D" w14:textId="77777777" w:rsidTr="006F2A76">
        <w:trPr>
          <w:cantSplit/>
        </w:trPr>
        <w:tc>
          <w:tcPr>
            <w:tcW w:w="279" w:type="dxa"/>
            <w:shd w:val="clear" w:color="FFFF00" w:fill="000000"/>
          </w:tcPr>
          <w:p w14:paraId="5C62BFC1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53633CA8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Algemene Informatie project</w:t>
            </w:r>
          </w:p>
        </w:tc>
      </w:tr>
      <w:tr w:rsidR="003B74F6" w:rsidRPr="00110307" w14:paraId="0D22CB4B" w14:textId="77777777" w:rsidTr="006F2A76">
        <w:trPr>
          <w:cantSplit/>
        </w:trPr>
        <w:tc>
          <w:tcPr>
            <w:tcW w:w="279" w:type="dxa"/>
            <w:shd w:val="clear" w:color="FFFF00" w:fill="auto"/>
          </w:tcPr>
          <w:p w14:paraId="204EA1B3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39E0DB3" w14:textId="77777777" w:rsidR="003B74F6" w:rsidRPr="00110307" w:rsidRDefault="003B74F6" w:rsidP="006F2A76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1802BF2" w14:textId="77777777" w:rsidR="003B74F6" w:rsidRPr="00110307" w:rsidRDefault="003B74F6" w:rsidP="006F2A76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3B74F6" w:rsidRPr="00110307" w14:paraId="6A2544FF" w14:textId="77777777" w:rsidTr="006F2A76">
        <w:trPr>
          <w:cantSplit/>
        </w:trPr>
        <w:tc>
          <w:tcPr>
            <w:tcW w:w="279" w:type="dxa"/>
            <w:shd w:val="clear" w:color="FFFF00" w:fill="auto"/>
          </w:tcPr>
          <w:p w14:paraId="0ADDB0B3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5D07C32" w14:textId="77777777" w:rsidR="003B74F6" w:rsidRPr="00110307" w:rsidRDefault="003B74F6" w:rsidP="006F2A76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A397AB5" w14:textId="77777777" w:rsidR="003B74F6" w:rsidRPr="00110307" w:rsidRDefault="003B74F6" w:rsidP="006F2A76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3B74F6" w:rsidRPr="00110307" w14:paraId="01E72553" w14:textId="77777777" w:rsidTr="006F2A76">
        <w:trPr>
          <w:cantSplit/>
        </w:trPr>
        <w:tc>
          <w:tcPr>
            <w:tcW w:w="279" w:type="dxa"/>
            <w:shd w:val="clear" w:color="FFFF00" w:fill="auto"/>
          </w:tcPr>
          <w:p w14:paraId="32D4E346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C1FB8D7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802E3B9" w14:textId="77777777" w:rsidR="003B74F6" w:rsidRPr="00110307" w:rsidRDefault="003B74F6" w:rsidP="006F2A76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3B74F6" w:rsidRPr="00110307" w14:paraId="401493EE" w14:textId="77777777" w:rsidTr="006F2A76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1B8F90F6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DB8DC7F" w14:textId="6AA7087E" w:rsidR="003B74F6" w:rsidRPr="00110307" w:rsidRDefault="007C1BAB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Aantallen</w:t>
            </w:r>
          </w:p>
          <w:p w14:paraId="67EFEEA4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0A08597C" w14:textId="77777777" w:rsidR="003B74F6" w:rsidRDefault="007C1BAB" w:rsidP="006F2A76">
            <w:pPr>
              <w:tabs>
                <w:tab w:val="left" w:pos="1843"/>
              </w:tabs>
              <w:spacing w:line="280" w:lineRule="atLeast"/>
              <w:rPr>
                <w:rFonts w:eastAsia="Calibri"/>
                <w:snapToGrid w:val="0"/>
                <w:lang w:eastAsia="nl-NL"/>
              </w:rPr>
            </w:pPr>
            <w:r>
              <w:rPr>
                <w:rFonts w:eastAsia="Calibri"/>
                <w:snapToGrid w:val="0"/>
                <w:lang w:eastAsia="nl-NL"/>
              </w:rPr>
              <w:t>Meters</w:t>
            </w:r>
          </w:p>
          <w:p w14:paraId="7AA3092E" w14:textId="0FD56ECD" w:rsidR="007C1BAB" w:rsidRPr="00110307" w:rsidRDefault="007C1BAB" w:rsidP="006F2A76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  <w:tc>
          <w:tcPr>
            <w:tcW w:w="2870" w:type="dxa"/>
            <w:shd w:val="clear" w:color="FFFF00" w:fill="auto"/>
          </w:tcPr>
          <w:p w14:paraId="5BA4105D" w14:textId="3A3B4BBD" w:rsidR="003B74F6" w:rsidRPr="00110307" w:rsidRDefault="007C1BAB" w:rsidP="006F2A76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  <w:r>
              <w:rPr>
                <w:rFonts w:eastAsia="Calibri"/>
                <w:lang w:eastAsia="nl-NL"/>
              </w:rPr>
              <w:t>Kolken</w:t>
            </w:r>
          </w:p>
        </w:tc>
      </w:tr>
      <w:tr w:rsidR="003B74F6" w:rsidRPr="00110307" w14:paraId="52D16C64" w14:textId="77777777" w:rsidTr="006F2A76">
        <w:trPr>
          <w:cantSplit/>
        </w:trPr>
        <w:tc>
          <w:tcPr>
            <w:tcW w:w="279" w:type="dxa"/>
            <w:shd w:val="clear" w:color="FFFF00" w:fill="000000"/>
          </w:tcPr>
          <w:p w14:paraId="707BEA9F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5CE4DBCF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Bewijsvoering kerncompetentie</w:t>
            </w:r>
          </w:p>
        </w:tc>
      </w:tr>
      <w:tr w:rsidR="003B74F6" w:rsidRPr="00110307" w14:paraId="2502A8BF" w14:textId="77777777" w:rsidTr="006F2A76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47380A26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BEA3B21" w14:textId="77777777" w:rsidR="003B74F6" w:rsidRPr="00110307" w:rsidRDefault="003B74F6" w:rsidP="006F2A7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3EB4D55" w14:textId="77777777" w:rsidR="003B74F6" w:rsidRPr="00110307" w:rsidRDefault="003B74F6" w:rsidP="006F2A76">
            <w:pPr>
              <w:tabs>
                <w:tab w:val="left" w:pos="1843"/>
              </w:tabs>
              <w:spacing w:line="280" w:lineRule="atLeast"/>
              <w:rPr>
                <w:rFonts w:eastAsia="Calibri"/>
                <w:i/>
                <w:lang w:eastAsia="nl-NL"/>
              </w:rPr>
            </w:pPr>
            <w:r w:rsidRPr="00110307">
              <w:rPr>
                <w:i/>
                <w:iCs/>
                <w:lang w:eastAsia="nl-NL"/>
              </w:rPr>
              <w:t>&lt;Geef een beschrijving van de opdracht, waarin u tenminste ingaat op de punten waarmee u laat zien dat u voldoet aan de gevraagde kerncompetentie zoals onder punt 1 omschreven&gt;</w:t>
            </w:r>
          </w:p>
        </w:tc>
      </w:tr>
    </w:tbl>
    <w:p w14:paraId="72106C65" w14:textId="77777777" w:rsidR="003B74F6" w:rsidRPr="00110307" w:rsidRDefault="003B74F6" w:rsidP="003B74F6">
      <w:pPr>
        <w:spacing w:line="240" w:lineRule="auto"/>
        <w:rPr>
          <w:rFonts w:eastAsia="Times New Roman"/>
          <w:iCs/>
          <w:lang w:eastAsia="nl-NL"/>
        </w:rPr>
      </w:pPr>
    </w:p>
    <w:p w14:paraId="407A696B" w14:textId="0DA95073" w:rsidR="00F467B1" w:rsidRDefault="007C1BAB">
      <w:r>
        <w:t>Getekend door: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56"/>
        <w:gridCol w:w="5528"/>
      </w:tblGrid>
      <w:tr w:rsidR="007C1BAB" w14:paraId="331F5954" w14:textId="77777777" w:rsidTr="002B1315">
        <w:tc>
          <w:tcPr>
            <w:tcW w:w="3256" w:type="dxa"/>
          </w:tcPr>
          <w:p w14:paraId="5F809E44" w14:textId="23127C3B" w:rsidR="007C1BAB" w:rsidRDefault="002B1315">
            <w:r>
              <w:t>N</w:t>
            </w:r>
            <w:r w:rsidR="007C1BAB">
              <w:t>aam</w:t>
            </w:r>
          </w:p>
        </w:tc>
        <w:tc>
          <w:tcPr>
            <w:tcW w:w="5528" w:type="dxa"/>
          </w:tcPr>
          <w:p w14:paraId="64448140" w14:textId="77777777" w:rsidR="007C1BAB" w:rsidRDefault="007C1BAB"/>
        </w:tc>
      </w:tr>
      <w:tr w:rsidR="002B1315" w14:paraId="0A504A26" w14:textId="77777777" w:rsidTr="002B1315">
        <w:tc>
          <w:tcPr>
            <w:tcW w:w="3256" w:type="dxa"/>
          </w:tcPr>
          <w:p w14:paraId="4B406615" w14:textId="337F416A" w:rsidR="002B1315" w:rsidRDefault="002B1315">
            <w:r>
              <w:t>Functie</w:t>
            </w:r>
          </w:p>
        </w:tc>
        <w:tc>
          <w:tcPr>
            <w:tcW w:w="5528" w:type="dxa"/>
          </w:tcPr>
          <w:p w14:paraId="00990B39" w14:textId="77777777" w:rsidR="002B1315" w:rsidRDefault="002B1315"/>
        </w:tc>
      </w:tr>
    </w:tbl>
    <w:p w14:paraId="4F761D89" w14:textId="77777777" w:rsidR="007C1BAB" w:rsidRDefault="007C1BAB"/>
    <w:sectPr w:rsidR="007C1B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B3041"/>
    <w:multiLevelType w:val="hybridMultilevel"/>
    <w:tmpl w:val="55341D3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2" w15:restartNumberingAfterBreak="0">
    <w:nsid w:val="20E36F02"/>
    <w:multiLevelType w:val="multilevel"/>
    <w:tmpl w:val="B2DC2462"/>
    <w:lvl w:ilvl="0">
      <w:start w:val="1"/>
      <w:numFmt w:val="decimal"/>
      <w:pStyle w:val="Nietgebruiken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IJK7-Nummeringparagraaf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RIJK8-Nummeringsubparagraaf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2065326080">
    <w:abstractNumId w:val="2"/>
  </w:num>
  <w:num w:numId="2" w16cid:durableId="459498852">
    <w:abstractNumId w:val="1"/>
  </w:num>
  <w:num w:numId="3" w16cid:durableId="1949265491">
    <w:abstractNumId w:val="3"/>
  </w:num>
  <w:num w:numId="4" w16cid:durableId="935747106">
    <w:abstractNumId w:val="4"/>
  </w:num>
  <w:num w:numId="5" w16cid:durableId="1212229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4F6"/>
    <w:rsid w:val="002B1315"/>
    <w:rsid w:val="003B74F6"/>
    <w:rsid w:val="00573859"/>
    <w:rsid w:val="007C1BAB"/>
    <w:rsid w:val="00F4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DBDB1"/>
  <w15:chartTrackingRefBased/>
  <w15:docId w15:val="{4F0BEEF6-FEA5-4872-96E1-08008C940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3B74F6"/>
    <w:pPr>
      <w:spacing w:after="0" w:line="276" w:lineRule="auto"/>
    </w:pPr>
    <w:rPr>
      <w:rFonts w:ascii="Verdana" w:hAnsi="Verdana" w:cs="Arial"/>
      <w:kern w:val="0"/>
      <w:sz w:val="20"/>
      <w:szCs w:val="20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tgebruiken1">
    <w:name w:val="Niet gebruiken 1"/>
    <w:basedOn w:val="Lijstalinea"/>
    <w:rsid w:val="003B74F6"/>
    <w:pPr>
      <w:widowControl w:val="0"/>
      <w:numPr>
        <w:numId w:val="1"/>
      </w:numPr>
      <w:tabs>
        <w:tab w:val="num" w:pos="360"/>
      </w:tabs>
      <w:spacing w:after="200"/>
      <w:ind w:left="720" w:firstLine="0"/>
    </w:pPr>
    <w:rPr>
      <w:b/>
      <w:bCs/>
      <w:caps/>
      <w:sz w:val="32"/>
      <w:szCs w:val="32"/>
      <w:lang w:val="en-US"/>
    </w:rPr>
  </w:style>
  <w:style w:type="paragraph" w:customStyle="1" w:styleId="RIJK8-Nummeringsubparagraaf">
    <w:name w:val="RIJK 8 - Nummering sub paragraaf"/>
    <w:basedOn w:val="Standaard"/>
    <w:qFormat/>
    <w:rsid w:val="003B74F6"/>
    <w:pPr>
      <w:numPr>
        <w:ilvl w:val="2"/>
        <w:numId w:val="1"/>
      </w:numPr>
      <w:outlineLvl w:val="0"/>
    </w:pPr>
    <w:rPr>
      <w:b/>
      <w:bCs/>
      <w:caps/>
    </w:rPr>
  </w:style>
  <w:style w:type="paragraph" w:customStyle="1" w:styleId="RIJK7-Nummeringparagraaf">
    <w:name w:val="RIJK 7 - Nummering paragraaf"/>
    <w:basedOn w:val="Standaard"/>
    <w:link w:val="RIJK7-NummeringparagraafChar"/>
    <w:qFormat/>
    <w:rsid w:val="003B74F6"/>
    <w:pPr>
      <w:numPr>
        <w:ilvl w:val="1"/>
        <w:numId w:val="1"/>
      </w:numPr>
    </w:pPr>
    <w:rPr>
      <w:b/>
      <w:bCs/>
      <w:caps/>
    </w:rPr>
  </w:style>
  <w:style w:type="character" w:customStyle="1" w:styleId="RIJK7-NummeringparagraafChar">
    <w:name w:val="RIJK 7 - Nummering paragraaf Char"/>
    <w:basedOn w:val="Standaardalinea-lettertype"/>
    <w:link w:val="RIJK7-Nummeringparagraaf"/>
    <w:rsid w:val="003B74F6"/>
    <w:rPr>
      <w:rFonts w:ascii="Verdana" w:hAnsi="Verdana" w:cs="Arial"/>
      <w:b/>
      <w:bCs/>
      <w:caps/>
      <w:kern w:val="0"/>
      <w:sz w:val="20"/>
      <w:szCs w:val="20"/>
      <w14:ligatures w14:val="none"/>
    </w:rPr>
  </w:style>
  <w:style w:type="paragraph" w:styleId="Lijstalinea">
    <w:name w:val="List Paragraph"/>
    <w:basedOn w:val="Standaard"/>
    <w:uiPriority w:val="34"/>
    <w:qFormat/>
    <w:rsid w:val="003B74F6"/>
    <w:pPr>
      <w:ind w:left="720"/>
      <w:contextualSpacing/>
    </w:pPr>
  </w:style>
  <w:style w:type="paragraph" w:customStyle="1" w:styleId="RIJK4-Tekst">
    <w:name w:val="RIJK 4 - Tekst"/>
    <w:basedOn w:val="Standaard"/>
    <w:link w:val="RIJK4-TekstChar"/>
    <w:qFormat/>
    <w:rsid w:val="007C1BAB"/>
    <w:pPr>
      <w:numPr>
        <w:ilvl w:val="1"/>
      </w:numPr>
    </w:pPr>
    <w:rPr>
      <w:rFonts w:eastAsiaTheme="minorEastAsia" w:cstheme="minorBidi"/>
      <w:color w:val="000000" w:themeColor="text1"/>
      <w:szCs w:val="22"/>
    </w:rPr>
  </w:style>
  <w:style w:type="character" w:customStyle="1" w:styleId="RIJK4-TekstChar">
    <w:name w:val="RIJK 4 - Tekst Char"/>
    <w:basedOn w:val="Standaardalinea-lettertype"/>
    <w:link w:val="RIJK4-Tekst"/>
    <w:rsid w:val="007C1BAB"/>
    <w:rPr>
      <w:rFonts w:ascii="Verdana" w:eastAsiaTheme="minorEastAsia" w:hAnsi="Verdana"/>
      <w:color w:val="000000" w:themeColor="text1"/>
      <w:kern w:val="0"/>
      <w:sz w:val="20"/>
      <w14:ligatures w14:val="none"/>
    </w:rPr>
  </w:style>
  <w:style w:type="table" w:styleId="Tabelraster">
    <w:name w:val="Table Grid"/>
    <w:basedOn w:val="Standaardtabel"/>
    <w:uiPriority w:val="39"/>
    <w:rsid w:val="007C1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Kiewit</dc:creator>
  <cp:keywords/>
  <dc:description/>
  <cp:lastModifiedBy>Mark Kiewit</cp:lastModifiedBy>
  <cp:revision>2</cp:revision>
  <dcterms:created xsi:type="dcterms:W3CDTF">2023-04-26T09:42:00Z</dcterms:created>
  <dcterms:modified xsi:type="dcterms:W3CDTF">2023-04-26T10:01:00Z</dcterms:modified>
</cp:coreProperties>
</file>